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8092F" w:rsidRDefault="0038092F" w:rsidP="0038092F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STAVOPROJEKT 2000, spol. s r.o., projektová a inženýrská organizace,</w:t>
      </w:r>
    </w:p>
    <w:p w:rsidR="0038092F" w:rsidRDefault="0038092F" w:rsidP="0038092F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proofErr w:type="spellStart"/>
      <w:proofErr w:type="gramStart"/>
      <w:r>
        <w:rPr>
          <w:sz w:val="20"/>
        </w:rPr>
        <w:t>nám.Armády</w:t>
      </w:r>
      <w:proofErr w:type="spellEnd"/>
      <w:proofErr w:type="gramEnd"/>
      <w:r>
        <w:rPr>
          <w:sz w:val="20"/>
        </w:rPr>
        <w:t xml:space="preserve"> 1215/10,   669 02 Znojmo</w:t>
      </w:r>
    </w:p>
    <w:p w:rsidR="0038092F" w:rsidRDefault="0038092F" w:rsidP="0038092F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tel. 515224829, e-mail: stavoprojekt2000-st</w:t>
      </w:r>
      <w:r>
        <w:rPr>
          <w:sz w:val="20"/>
          <w:lang w:val="en-US"/>
        </w:rPr>
        <w:t>@</w:t>
      </w:r>
      <w:r>
        <w:rPr>
          <w:sz w:val="20"/>
        </w:rPr>
        <w:t>cbox.cz</w:t>
      </w:r>
    </w:p>
    <w:p w:rsidR="0038092F" w:rsidRDefault="0038092F" w:rsidP="0038092F">
      <w:pPr>
        <w:pStyle w:val="Zhlav"/>
        <w:tabs>
          <w:tab w:val="clear" w:pos="4536"/>
          <w:tab w:val="clear" w:pos="9072"/>
        </w:tabs>
      </w:pPr>
    </w:p>
    <w:p w:rsidR="0038092F" w:rsidRDefault="0038092F" w:rsidP="0038092F">
      <w:pPr>
        <w:jc w:val="center"/>
        <w:rPr>
          <w:b/>
        </w:rPr>
      </w:pPr>
    </w:p>
    <w:p w:rsidR="0038092F" w:rsidRDefault="0038092F" w:rsidP="0038092F">
      <w:pPr>
        <w:jc w:val="center"/>
        <w:rPr>
          <w:b/>
        </w:rPr>
      </w:pPr>
    </w:p>
    <w:p w:rsidR="0038092F" w:rsidRDefault="0038092F" w:rsidP="0038092F">
      <w:pPr>
        <w:jc w:val="center"/>
        <w:rPr>
          <w:b/>
        </w:rPr>
      </w:pPr>
    </w:p>
    <w:p w:rsidR="0038092F" w:rsidRDefault="0038092F" w:rsidP="0038092F">
      <w:pPr>
        <w:jc w:val="center"/>
        <w:rPr>
          <w:b/>
        </w:rPr>
      </w:pPr>
    </w:p>
    <w:p w:rsidR="0038092F" w:rsidRDefault="0038092F" w:rsidP="0038092F">
      <w:pPr>
        <w:jc w:val="center"/>
        <w:rPr>
          <w:b/>
        </w:rPr>
      </w:pPr>
    </w:p>
    <w:p w:rsidR="00566069" w:rsidRDefault="00566069" w:rsidP="00566069">
      <w:pPr>
        <w:jc w:val="center"/>
        <w:rPr>
          <w:b/>
        </w:rPr>
      </w:pPr>
      <w:r>
        <w:rPr>
          <w:b/>
        </w:rPr>
        <w:t>SŠDOS Moravský Krumlov</w:t>
      </w:r>
    </w:p>
    <w:p w:rsidR="00566069" w:rsidRDefault="00566069" w:rsidP="00566069">
      <w:pPr>
        <w:jc w:val="center"/>
        <w:rPr>
          <w:b/>
        </w:rPr>
      </w:pPr>
      <w:r>
        <w:rPr>
          <w:b/>
        </w:rPr>
        <w:t>nám. Klášterní 127, 672 01 Moravský Krumlov</w:t>
      </w:r>
    </w:p>
    <w:p w:rsidR="00566069" w:rsidRDefault="00566069" w:rsidP="00566069">
      <w:pPr>
        <w:jc w:val="center"/>
        <w:rPr>
          <w:b/>
        </w:rPr>
      </w:pPr>
    </w:p>
    <w:p w:rsidR="00566069" w:rsidRDefault="00566069" w:rsidP="00566069">
      <w:pPr>
        <w:jc w:val="center"/>
        <w:rPr>
          <w:b/>
        </w:rPr>
      </w:pPr>
    </w:p>
    <w:p w:rsidR="00566069" w:rsidRDefault="00566069" w:rsidP="00566069">
      <w:pPr>
        <w:jc w:val="center"/>
        <w:rPr>
          <w:b/>
        </w:rPr>
      </w:pPr>
    </w:p>
    <w:p w:rsidR="00566069" w:rsidRDefault="00566069" w:rsidP="00566069">
      <w:pPr>
        <w:jc w:val="center"/>
        <w:rPr>
          <w:b/>
        </w:rPr>
      </w:pPr>
    </w:p>
    <w:p w:rsidR="00566069" w:rsidRDefault="00566069" w:rsidP="00566069">
      <w:pPr>
        <w:jc w:val="center"/>
        <w:rPr>
          <w:b/>
        </w:rPr>
      </w:pPr>
    </w:p>
    <w:p w:rsidR="00566069" w:rsidRDefault="00566069" w:rsidP="00566069">
      <w:pPr>
        <w:jc w:val="center"/>
        <w:rPr>
          <w:b/>
        </w:rPr>
      </w:pPr>
    </w:p>
    <w:p w:rsidR="00566069" w:rsidRDefault="00566069" w:rsidP="00566069">
      <w:pPr>
        <w:jc w:val="center"/>
        <w:rPr>
          <w:b/>
        </w:rPr>
      </w:pPr>
    </w:p>
    <w:p w:rsidR="00566069" w:rsidRDefault="00566069" w:rsidP="00566069">
      <w:pPr>
        <w:jc w:val="center"/>
        <w:rPr>
          <w:b/>
        </w:rPr>
      </w:pPr>
      <w:r>
        <w:rPr>
          <w:b/>
        </w:rPr>
        <w:t>VÝTAH - ŠKOLA MORAVSKÝ KRUMLOV</w:t>
      </w:r>
    </w:p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566069" w:rsidP="0038092F">
      <w:r>
        <w:rPr>
          <w:b/>
        </w:rPr>
        <w:t>Ústřední vytápění</w:t>
      </w:r>
      <w:r w:rsidR="0038092F">
        <w:tab/>
      </w:r>
    </w:p>
    <w:p w:rsidR="0038092F" w:rsidRDefault="0038092F" w:rsidP="0038092F">
      <w:r>
        <w:t>TECHNICKÁ ZPRÁVA A TECHNICKÉ A UŽITNÉ STANDARDY</w:t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  <w:t xml:space="preserve">   </w:t>
      </w:r>
    </w:p>
    <w:p w:rsidR="0038092F" w:rsidRDefault="0038092F" w:rsidP="0038092F">
      <w:r>
        <w:t>Zadávací dokumentace stavby</w:t>
      </w:r>
    </w:p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>
      <w:r>
        <w:t xml:space="preserve">Počet stran: </w:t>
      </w:r>
      <w:r w:rsidR="00B778FB">
        <w:t>4</w:t>
      </w:r>
      <w:bookmarkStart w:id="0" w:name="_GoBack"/>
      <w:bookmarkEnd w:id="0"/>
    </w:p>
    <w:p w:rsidR="0038092F" w:rsidRDefault="0038092F" w:rsidP="0038092F">
      <w:r>
        <w:tab/>
      </w:r>
      <w:r>
        <w:tab/>
      </w:r>
      <w:r>
        <w:tab/>
      </w:r>
    </w:p>
    <w:p w:rsidR="0038092F" w:rsidRDefault="0038092F" w:rsidP="0038092F">
      <w:proofErr w:type="spellStart"/>
      <w:proofErr w:type="gramStart"/>
      <w:r>
        <w:t>Zak</w:t>
      </w:r>
      <w:proofErr w:type="gramEnd"/>
      <w:r>
        <w:t>.</w:t>
      </w:r>
      <w:proofErr w:type="gramStart"/>
      <w:r>
        <w:t>č</w:t>
      </w:r>
      <w:proofErr w:type="spellEnd"/>
      <w:r>
        <w:t>.</w:t>
      </w:r>
      <w:proofErr w:type="gramEnd"/>
      <w:r>
        <w:t xml:space="preserve">  .  </w:t>
      </w:r>
      <w:r w:rsidR="00205843">
        <w:t>10</w:t>
      </w:r>
      <w:r w:rsidR="00D214EA">
        <w:t>7</w:t>
      </w:r>
      <w:r w:rsidR="00566069">
        <w:t>7</w:t>
      </w:r>
      <w:r w:rsidR="00205843">
        <w:t>/</w:t>
      </w:r>
      <w:r w:rsidR="00D214EA">
        <w:t>19</w:t>
      </w:r>
    </w:p>
    <w:p w:rsidR="0038092F" w:rsidRDefault="0038092F" w:rsidP="0038092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8092F" w:rsidRDefault="0038092F" w:rsidP="0038092F">
      <w:r>
        <w:t xml:space="preserve">Odpovědný projektant:      Ing. Václav Starý                        </w:t>
      </w:r>
    </w:p>
    <w:p w:rsidR="0038092F" w:rsidRDefault="0038092F" w:rsidP="0038092F"/>
    <w:p w:rsidR="0038092F" w:rsidRPr="00782B54" w:rsidRDefault="00BB3B1A" w:rsidP="0038092F">
      <w:r>
        <w:t>Září</w:t>
      </w:r>
      <w:r w:rsidR="00996CDB">
        <w:t xml:space="preserve"> 201</w:t>
      </w:r>
      <w:r w:rsidR="00D214EA">
        <w:t>9</w:t>
      </w:r>
    </w:p>
    <w:p w:rsidR="00131312" w:rsidRDefault="00131312" w:rsidP="00131312"/>
    <w:p w:rsidR="007A1B86" w:rsidRDefault="007A1B86"/>
    <w:p w:rsidR="00566069" w:rsidRDefault="00566069" w:rsidP="0038092F"/>
    <w:p w:rsidR="00566069" w:rsidRDefault="00566069" w:rsidP="0038092F"/>
    <w:p w:rsidR="00566069" w:rsidRDefault="00566069" w:rsidP="0038092F"/>
    <w:p w:rsidR="0038092F" w:rsidRPr="00257182" w:rsidRDefault="0038092F" w:rsidP="0038092F">
      <w:r w:rsidRPr="00257182">
        <w:lastRenderedPageBreak/>
        <w:t>OBSAH</w:t>
      </w:r>
    </w:p>
    <w:p w:rsidR="0038092F" w:rsidRPr="00257182" w:rsidRDefault="0038092F" w:rsidP="0038092F"/>
    <w:p w:rsidR="0038092F" w:rsidRPr="00257182" w:rsidRDefault="0038092F" w:rsidP="0038092F">
      <w:pPr>
        <w:pStyle w:val="Zhlav"/>
        <w:tabs>
          <w:tab w:val="clear" w:pos="4536"/>
          <w:tab w:val="clear" w:pos="9072"/>
        </w:tabs>
        <w:rPr>
          <w:bCs/>
        </w:rPr>
      </w:pPr>
      <w:r w:rsidRPr="00257182">
        <w:rPr>
          <w:bCs/>
        </w:rPr>
        <w:t>1)Technická zpráva, technické standardy</w:t>
      </w:r>
    </w:p>
    <w:p w:rsidR="0038092F" w:rsidRPr="00257182" w:rsidRDefault="0038092F" w:rsidP="0038092F">
      <w:pPr>
        <w:pStyle w:val="Zhlav"/>
        <w:tabs>
          <w:tab w:val="clear" w:pos="4536"/>
          <w:tab w:val="clear" w:pos="9072"/>
        </w:tabs>
        <w:rPr>
          <w:bCs/>
        </w:rPr>
      </w:pPr>
      <w:r w:rsidRPr="00257182">
        <w:rPr>
          <w:bCs/>
        </w:rPr>
        <w:t>2)Soupis prací, dodávek a služeb, rekapitulace nákladů</w:t>
      </w:r>
    </w:p>
    <w:p w:rsidR="0038092F" w:rsidRDefault="0038092F" w:rsidP="0038092F">
      <w:pPr>
        <w:pStyle w:val="Zhlav"/>
        <w:tabs>
          <w:tab w:val="clear" w:pos="4536"/>
          <w:tab w:val="clear" w:pos="9072"/>
        </w:tabs>
        <w:rPr>
          <w:bCs/>
        </w:rPr>
      </w:pPr>
      <w:r w:rsidRPr="00257182">
        <w:rPr>
          <w:bCs/>
        </w:rPr>
        <w:t>3)Výkresová část</w:t>
      </w:r>
    </w:p>
    <w:p w:rsidR="00D214EA" w:rsidRDefault="00D214EA" w:rsidP="0038092F">
      <w:pPr>
        <w:pStyle w:val="Zhlav"/>
        <w:tabs>
          <w:tab w:val="clear" w:pos="4536"/>
          <w:tab w:val="clear" w:pos="9072"/>
        </w:tabs>
        <w:rPr>
          <w:bCs/>
        </w:rPr>
      </w:pPr>
    </w:p>
    <w:p w:rsidR="00D214EA" w:rsidRDefault="0038092F" w:rsidP="0038092F">
      <w:pPr>
        <w:pStyle w:val="Zhlav"/>
        <w:tabs>
          <w:tab w:val="clear" w:pos="4536"/>
          <w:tab w:val="clear" w:pos="9072"/>
        </w:tabs>
        <w:rPr>
          <w:bCs/>
          <w:i/>
        </w:rPr>
      </w:pPr>
      <w:r w:rsidRPr="00257182">
        <w:rPr>
          <w:bCs/>
          <w:i/>
        </w:rPr>
        <w:t xml:space="preserve">- </w:t>
      </w:r>
      <w:proofErr w:type="gramStart"/>
      <w:r w:rsidR="00566069">
        <w:rPr>
          <w:bCs/>
          <w:i/>
        </w:rPr>
        <w:t>Půdorysy 1.PP</w:t>
      </w:r>
      <w:proofErr w:type="gramEnd"/>
      <w:r w:rsidR="00566069">
        <w:rPr>
          <w:bCs/>
          <w:i/>
        </w:rPr>
        <w:t>, 1.NP a schéma</w:t>
      </w:r>
      <w:r w:rsidRPr="00257182">
        <w:rPr>
          <w:bCs/>
          <w:i/>
        </w:rPr>
        <w:tab/>
      </w:r>
      <w:r w:rsidR="00D214EA">
        <w:rPr>
          <w:bCs/>
          <w:i/>
        </w:rPr>
        <w:tab/>
      </w:r>
      <w:r w:rsidR="00D214EA">
        <w:rPr>
          <w:bCs/>
          <w:i/>
        </w:rPr>
        <w:tab/>
      </w:r>
      <w:r w:rsidR="00D214EA">
        <w:rPr>
          <w:bCs/>
          <w:i/>
        </w:rPr>
        <w:tab/>
      </w:r>
      <w:r w:rsidR="00D214EA">
        <w:rPr>
          <w:bCs/>
          <w:i/>
        </w:rPr>
        <w:tab/>
        <w:t>1:50</w:t>
      </w:r>
      <w:r w:rsidR="00D214EA">
        <w:rPr>
          <w:bCs/>
          <w:i/>
        </w:rPr>
        <w:tab/>
      </w:r>
      <w:r w:rsidR="00D214EA">
        <w:rPr>
          <w:bCs/>
          <w:i/>
        </w:rPr>
        <w:tab/>
        <w:t>v.č.</w:t>
      </w:r>
      <w:r w:rsidR="00BB3B1A">
        <w:rPr>
          <w:bCs/>
          <w:i/>
        </w:rPr>
        <w:t>1</w:t>
      </w:r>
    </w:p>
    <w:p w:rsidR="0038092F" w:rsidRDefault="0038092F" w:rsidP="0038092F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38092F" w:rsidRPr="00C34C76" w:rsidRDefault="0038092F" w:rsidP="0038092F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38092F" w:rsidRDefault="0038092F" w:rsidP="0038092F">
      <w:pPr>
        <w:pStyle w:val="Zhlav"/>
        <w:tabs>
          <w:tab w:val="clear" w:pos="4536"/>
          <w:tab w:val="clear" w:pos="9072"/>
        </w:tabs>
        <w:rPr>
          <w:bCs/>
        </w:rPr>
      </w:pPr>
    </w:p>
    <w:p w:rsidR="0038092F" w:rsidRDefault="0038092F" w:rsidP="0038092F">
      <w:pPr>
        <w:pStyle w:val="Zhlav"/>
        <w:tabs>
          <w:tab w:val="clear" w:pos="4536"/>
          <w:tab w:val="clear" w:pos="9072"/>
        </w:tabs>
        <w:ind w:left="4248" w:firstLine="708"/>
        <w:rPr>
          <w:bCs/>
        </w:rPr>
      </w:pPr>
    </w:p>
    <w:p w:rsidR="0038092F" w:rsidRDefault="0038092F" w:rsidP="0038092F">
      <w:pPr>
        <w:pStyle w:val="Zhlav"/>
        <w:tabs>
          <w:tab w:val="clear" w:pos="4536"/>
          <w:tab w:val="clear" w:pos="9072"/>
        </w:tabs>
        <w:rPr>
          <w:bCs/>
        </w:rPr>
      </w:pPr>
    </w:p>
    <w:p w:rsidR="0038092F" w:rsidRDefault="0038092F" w:rsidP="0038092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4D6957" w:rsidRDefault="004D6957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BB3B1A" w:rsidRDefault="00BB3B1A" w:rsidP="00040C9A">
      <w:pPr>
        <w:rPr>
          <w:b/>
        </w:rPr>
      </w:pPr>
    </w:p>
    <w:p w:rsidR="00BB3B1A" w:rsidRDefault="00BB3B1A" w:rsidP="00040C9A">
      <w:pPr>
        <w:rPr>
          <w:b/>
        </w:rPr>
      </w:pPr>
    </w:p>
    <w:p w:rsidR="00BB3B1A" w:rsidRDefault="00BB3B1A" w:rsidP="00040C9A">
      <w:pPr>
        <w:rPr>
          <w:b/>
        </w:rPr>
      </w:pPr>
    </w:p>
    <w:p w:rsidR="00566069" w:rsidRDefault="00566069" w:rsidP="00040C9A">
      <w:pPr>
        <w:rPr>
          <w:b/>
        </w:rPr>
      </w:pPr>
    </w:p>
    <w:p w:rsidR="00566069" w:rsidRDefault="00566069" w:rsidP="00040C9A">
      <w:pPr>
        <w:rPr>
          <w:b/>
        </w:rPr>
      </w:pPr>
    </w:p>
    <w:p w:rsidR="00566069" w:rsidRDefault="00566069" w:rsidP="00040C9A">
      <w:pPr>
        <w:rPr>
          <w:b/>
        </w:rPr>
      </w:pPr>
    </w:p>
    <w:p w:rsidR="00566069" w:rsidRDefault="00566069" w:rsidP="00040C9A">
      <w:pPr>
        <w:rPr>
          <w:b/>
        </w:rPr>
      </w:pPr>
    </w:p>
    <w:p w:rsidR="00566069" w:rsidRDefault="00566069" w:rsidP="00040C9A">
      <w:pPr>
        <w:rPr>
          <w:b/>
        </w:rPr>
      </w:pPr>
    </w:p>
    <w:p w:rsidR="00566069" w:rsidRDefault="00566069" w:rsidP="00040C9A">
      <w:pPr>
        <w:rPr>
          <w:b/>
        </w:rPr>
      </w:pPr>
    </w:p>
    <w:p w:rsidR="00566069" w:rsidRDefault="00566069" w:rsidP="00040C9A">
      <w:pPr>
        <w:rPr>
          <w:b/>
        </w:rPr>
      </w:pPr>
    </w:p>
    <w:p w:rsidR="00566069" w:rsidRDefault="00566069" w:rsidP="00040C9A">
      <w:pPr>
        <w:rPr>
          <w:b/>
        </w:rPr>
      </w:pPr>
    </w:p>
    <w:p w:rsidR="00566069" w:rsidRDefault="00566069" w:rsidP="00040C9A">
      <w:pPr>
        <w:rPr>
          <w:b/>
        </w:rPr>
      </w:pPr>
    </w:p>
    <w:p w:rsidR="00040C9A" w:rsidRDefault="00040C9A" w:rsidP="00040C9A">
      <w:pPr>
        <w:rPr>
          <w:b/>
        </w:rPr>
      </w:pPr>
      <w:r>
        <w:rPr>
          <w:b/>
        </w:rPr>
        <w:lastRenderedPageBreak/>
        <w:t>Technická zpráva</w:t>
      </w:r>
    </w:p>
    <w:p w:rsidR="00566069" w:rsidRDefault="00566069" w:rsidP="00040C9A">
      <w:pPr>
        <w:rPr>
          <w:b/>
        </w:rPr>
      </w:pPr>
    </w:p>
    <w:p w:rsidR="00040C9A" w:rsidRDefault="00040C9A" w:rsidP="00040C9A">
      <w:pPr>
        <w:rPr>
          <w:b/>
        </w:rPr>
      </w:pPr>
      <w:r>
        <w:rPr>
          <w:b/>
        </w:rPr>
        <w:t>1)</w:t>
      </w:r>
      <w:r w:rsidRPr="00314B4B">
        <w:rPr>
          <w:b/>
        </w:rPr>
        <w:t xml:space="preserve"> Identifikační údaje</w:t>
      </w:r>
    </w:p>
    <w:p w:rsidR="00040C9A" w:rsidRDefault="00040C9A" w:rsidP="00040C9A">
      <w:r>
        <w:t>Údaje o stavbě</w:t>
      </w:r>
    </w:p>
    <w:p w:rsidR="00040C9A" w:rsidRDefault="00040C9A" w:rsidP="00040C9A"/>
    <w:p w:rsidR="00566069" w:rsidRDefault="00566069" w:rsidP="00566069">
      <w:pPr>
        <w:rPr>
          <w:b/>
        </w:rPr>
      </w:pPr>
      <w:r>
        <w:rPr>
          <w:b/>
        </w:rPr>
        <w:t>1)</w:t>
      </w:r>
      <w:r w:rsidRPr="00314B4B">
        <w:rPr>
          <w:b/>
        </w:rPr>
        <w:t xml:space="preserve"> Identifikační údaje</w:t>
      </w:r>
    </w:p>
    <w:p w:rsidR="00566069" w:rsidRDefault="00566069" w:rsidP="00566069">
      <w:pPr>
        <w:rPr>
          <w:b/>
        </w:rPr>
      </w:pPr>
    </w:p>
    <w:p w:rsidR="00566069" w:rsidRDefault="00566069" w:rsidP="00566069">
      <w:r>
        <w:t>Údaje o stavbě</w:t>
      </w:r>
    </w:p>
    <w:p w:rsidR="00566069" w:rsidRPr="00B829F6" w:rsidRDefault="00566069" w:rsidP="00566069">
      <w:pPr>
        <w:ind w:left="4245" w:hanging="4245"/>
      </w:pPr>
      <w:r w:rsidRPr="004A3A2C">
        <w:rPr>
          <w:i/>
        </w:rPr>
        <w:t>a) název stavby:</w:t>
      </w:r>
      <w:r>
        <w:tab/>
        <w:t>Výtah – škola Moravský Krumlov</w:t>
      </w:r>
    </w:p>
    <w:p w:rsidR="00566069" w:rsidRDefault="00566069" w:rsidP="00566069">
      <w:pPr>
        <w:ind w:left="4245" w:hanging="4245"/>
      </w:pPr>
    </w:p>
    <w:p w:rsidR="00566069" w:rsidRPr="00B74022" w:rsidRDefault="00566069" w:rsidP="00566069">
      <w:r w:rsidRPr="004A3A2C">
        <w:rPr>
          <w:i/>
        </w:rPr>
        <w:t>b) místo stavby:</w:t>
      </w:r>
      <w:r>
        <w:tab/>
      </w:r>
      <w:r>
        <w:tab/>
      </w:r>
      <w:r>
        <w:tab/>
      </w:r>
      <w:r>
        <w:tab/>
        <w:t>S</w:t>
      </w:r>
      <w:r w:rsidRPr="00B74022">
        <w:t>ŠDOS Moravský Krumlov</w:t>
      </w:r>
    </w:p>
    <w:p w:rsidR="00566069" w:rsidRPr="00B74022" w:rsidRDefault="00566069" w:rsidP="00566069">
      <w:pPr>
        <w:ind w:left="3537" w:firstLine="708"/>
      </w:pPr>
      <w:r w:rsidRPr="00B74022">
        <w:t>nám. Klášterní 127, 672 01 Moravský Krumlov</w:t>
      </w:r>
    </w:p>
    <w:p w:rsidR="00566069" w:rsidRDefault="00566069" w:rsidP="00566069">
      <w:pPr>
        <w:jc w:val="center"/>
        <w:rPr>
          <w:b/>
        </w:rPr>
      </w:pPr>
    </w:p>
    <w:p w:rsidR="00566069" w:rsidRPr="00351BA3" w:rsidRDefault="00566069" w:rsidP="00566069"/>
    <w:p w:rsidR="00566069" w:rsidRDefault="00566069" w:rsidP="00566069">
      <w:pPr>
        <w:ind w:left="4245" w:hanging="4245"/>
      </w:pPr>
      <w:r w:rsidRPr="004A3A2C">
        <w:rPr>
          <w:i/>
        </w:rPr>
        <w:t>c) předmět dokumentace</w:t>
      </w:r>
      <w:r>
        <w:tab/>
      </w:r>
      <w:r>
        <w:t>Úprava ústředního vytápění v prostoru výtahové šachty</w:t>
      </w:r>
    </w:p>
    <w:p w:rsidR="00566069" w:rsidRDefault="00566069" w:rsidP="00566069">
      <w:pPr>
        <w:ind w:left="4245" w:hanging="4245"/>
      </w:pPr>
    </w:p>
    <w:p w:rsidR="00566069" w:rsidRDefault="00566069" w:rsidP="00566069">
      <w:pPr>
        <w:ind w:left="4245" w:hanging="4245"/>
      </w:pPr>
      <w:r>
        <w:t>Údaje o stavebníkovi</w:t>
      </w:r>
      <w:r>
        <w:tab/>
      </w:r>
      <w:proofErr w:type="spellStart"/>
      <w:r>
        <w:t>Jm</w:t>
      </w:r>
      <w:proofErr w:type="spellEnd"/>
      <w:r>
        <w:t xml:space="preserve"> kraj, Žerotínovo náměstí 449/3, Veveří,</w:t>
      </w:r>
    </w:p>
    <w:p w:rsidR="00566069" w:rsidRPr="00351BA3" w:rsidRDefault="00566069" w:rsidP="00566069">
      <w:pPr>
        <w:ind w:left="4245"/>
      </w:pPr>
      <w:r>
        <w:t> 602 00 Brno, v hospodaření S</w:t>
      </w:r>
      <w:r w:rsidRPr="00B74022">
        <w:t>ŠDOS Moravský Krumlov</w:t>
      </w:r>
      <w:r>
        <w:t xml:space="preserve">, </w:t>
      </w:r>
      <w:r w:rsidRPr="00351BA3">
        <w:t>příspěvková organizace</w:t>
      </w:r>
    </w:p>
    <w:p w:rsidR="00566069" w:rsidRPr="00B74022" w:rsidRDefault="00566069" w:rsidP="00566069">
      <w:pPr>
        <w:ind w:left="3537" w:firstLine="708"/>
      </w:pPr>
      <w:r w:rsidRPr="00B74022">
        <w:t>nám. Klášterní 127, 672 01 Moravský Krumlov</w:t>
      </w:r>
    </w:p>
    <w:p w:rsidR="00566069" w:rsidRDefault="00566069" w:rsidP="00566069">
      <w:pPr>
        <w:ind w:left="4245"/>
      </w:pPr>
    </w:p>
    <w:p w:rsidR="00566069" w:rsidRDefault="00566069" w:rsidP="00566069">
      <w:pPr>
        <w:ind w:left="4245" w:hanging="4245"/>
      </w:pPr>
      <w:r>
        <w:t>Údaje o zpracovateli dokumentace</w:t>
      </w:r>
      <w:r>
        <w:tab/>
      </w:r>
      <w:proofErr w:type="spellStart"/>
      <w:r>
        <w:t>Stavoprojekt</w:t>
      </w:r>
      <w:proofErr w:type="spellEnd"/>
      <w:r>
        <w:t xml:space="preserve"> 2000, s.r.o, nám. Armády 1215/10</w:t>
      </w:r>
    </w:p>
    <w:p w:rsidR="00566069" w:rsidRDefault="00566069" w:rsidP="00566069">
      <w:pPr>
        <w:ind w:left="4245"/>
      </w:pPr>
      <w:r>
        <w:t>669 02 Znojmo, IČ 26218003, Ing. Starý, č. autorizace 1000659</w:t>
      </w:r>
    </w:p>
    <w:p w:rsidR="00040C9A" w:rsidRDefault="00040C9A" w:rsidP="00040C9A">
      <w:pPr>
        <w:rPr>
          <w:b/>
        </w:rPr>
      </w:pPr>
    </w:p>
    <w:p w:rsidR="00040C9A" w:rsidRDefault="00040C9A" w:rsidP="00040C9A">
      <w:pPr>
        <w:rPr>
          <w:b/>
        </w:rPr>
      </w:pPr>
    </w:p>
    <w:p w:rsidR="00040C9A" w:rsidRPr="00347351" w:rsidRDefault="00040C9A" w:rsidP="00040C9A">
      <w:pPr>
        <w:ind w:left="4245" w:hanging="4245"/>
      </w:pPr>
      <w:r w:rsidRPr="00CD6565">
        <w:rPr>
          <w:b/>
        </w:rPr>
        <w:t>2</w:t>
      </w:r>
      <w:r>
        <w:rPr>
          <w:b/>
        </w:rPr>
        <w:t>)</w:t>
      </w:r>
      <w:r w:rsidRPr="00CD6565">
        <w:rPr>
          <w:b/>
        </w:rPr>
        <w:t>- Seznam vstupních podkladů</w:t>
      </w:r>
      <w:r>
        <w:rPr>
          <w:b/>
        </w:rPr>
        <w:tab/>
      </w:r>
      <w:r w:rsidRPr="00347351">
        <w:t>-vlastní zaměření</w:t>
      </w:r>
      <w:r>
        <w:t>, prohlídka stávajícího stavu, investiční záměr stavebníka, dokumentace stávajícího objektu</w:t>
      </w:r>
    </w:p>
    <w:p w:rsidR="00C5784E" w:rsidRDefault="00C5784E" w:rsidP="00C5784E">
      <w:pPr>
        <w:ind w:left="4245" w:hanging="4245"/>
      </w:pPr>
    </w:p>
    <w:p w:rsidR="00C5784E" w:rsidRDefault="00C5784E" w:rsidP="00C5784E">
      <w:pPr>
        <w:ind w:left="4245" w:hanging="4245"/>
        <w:rPr>
          <w:b/>
        </w:rPr>
      </w:pPr>
      <w:r w:rsidRPr="00CA2CFF">
        <w:rPr>
          <w:b/>
        </w:rPr>
        <w:t>3)-</w:t>
      </w:r>
      <w:r>
        <w:rPr>
          <w:b/>
        </w:rPr>
        <w:t xml:space="preserve"> </w:t>
      </w:r>
      <w:r w:rsidRPr="00CA2CFF">
        <w:rPr>
          <w:b/>
        </w:rPr>
        <w:t>Účel objektu</w:t>
      </w:r>
    </w:p>
    <w:p w:rsidR="00C5784E" w:rsidRDefault="00C5784E" w:rsidP="00C5784E">
      <w:r>
        <w:t xml:space="preserve">Účelem objektu je </w:t>
      </w:r>
      <w:r w:rsidR="00566069">
        <w:t xml:space="preserve">částečná </w:t>
      </w:r>
      <w:r w:rsidR="00205843">
        <w:t>rekonstrukce</w:t>
      </w:r>
      <w:r>
        <w:t xml:space="preserve"> </w:t>
      </w:r>
      <w:r w:rsidR="00566069">
        <w:t>rozvodů ústředního vytápění a otopných těles nacházejících se v prostoru budoucí výtahové šachty.</w:t>
      </w:r>
      <w:r>
        <w:t xml:space="preserve"> </w:t>
      </w:r>
    </w:p>
    <w:p w:rsidR="0038092F" w:rsidRDefault="0038092F" w:rsidP="0038092F">
      <w:pPr>
        <w:ind w:left="4245" w:hanging="4245"/>
      </w:pP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/>
          <w:bCs/>
          <w:iCs/>
          <w:szCs w:val="24"/>
          <w:lang w:eastAsia="cs-CZ"/>
        </w:rPr>
      </w:pPr>
      <w:r w:rsidRPr="002F6416">
        <w:rPr>
          <w:rFonts w:ascii="Times-BoldItalic" w:hAnsi="Times-BoldItalic" w:cs="Times-BoldItalic"/>
          <w:b/>
          <w:bCs/>
          <w:iCs/>
          <w:szCs w:val="24"/>
          <w:lang w:eastAsia="cs-CZ"/>
        </w:rPr>
        <w:t xml:space="preserve">4) </w:t>
      </w:r>
      <w:r w:rsidR="00D90198">
        <w:rPr>
          <w:rFonts w:ascii="Times-BoldItalic" w:hAnsi="Times-BoldItalic" w:cs="Times-BoldItalic"/>
          <w:b/>
          <w:bCs/>
          <w:iCs/>
          <w:szCs w:val="24"/>
          <w:lang w:eastAsia="cs-CZ"/>
        </w:rPr>
        <w:t>– Použité podklady</w:t>
      </w:r>
    </w:p>
    <w:p w:rsidR="00D90198" w:rsidRDefault="00D90198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 w:rsidRPr="00D90198">
        <w:rPr>
          <w:rFonts w:ascii="Times-BoldItalic" w:hAnsi="Times-BoldItalic" w:cs="Times-BoldItalic"/>
          <w:bCs/>
          <w:iCs/>
          <w:szCs w:val="24"/>
          <w:lang w:eastAsia="cs-CZ"/>
        </w:rPr>
        <w:t>-stavební výkresy 1:50</w:t>
      </w:r>
    </w:p>
    <w:p w:rsidR="00D90198" w:rsidRDefault="00D90198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-prohlídka stávajícího objektu</w:t>
      </w:r>
    </w:p>
    <w:p w:rsidR="00D90198" w:rsidRDefault="00D90198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-požadavky investora</w:t>
      </w:r>
    </w:p>
    <w:p w:rsidR="00D90198" w:rsidRDefault="00D90198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-</w:t>
      </w:r>
      <w:proofErr w:type="spellStart"/>
      <w:r>
        <w:rPr>
          <w:rFonts w:ascii="Times-BoldItalic" w:hAnsi="Times-BoldItalic" w:cs="Times-BoldItalic"/>
          <w:bCs/>
          <w:iCs/>
          <w:szCs w:val="24"/>
          <w:lang w:eastAsia="cs-CZ"/>
        </w:rPr>
        <w:t>tech</w:t>
      </w:r>
      <w:proofErr w:type="spellEnd"/>
      <w:r>
        <w:rPr>
          <w:rFonts w:ascii="Times-BoldItalic" w:hAnsi="Times-BoldItalic" w:cs="Times-BoldItalic"/>
          <w:bCs/>
          <w:iCs/>
          <w:szCs w:val="24"/>
          <w:lang w:eastAsia="cs-CZ"/>
        </w:rPr>
        <w:t>. data použitých zařízení</w:t>
      </w:r>
    </w:p>
    <w:p w:rsidR="00D90198" w:rsidRDefault="00D90198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-platné ČSN</w:t>
      </w:r>
    </w:p>
    <w:p w:rsidR="00D90198" w:rsidRDefault="00D90198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</w:p>
    <w:p w:rsidR="00D90198" w:rsidRDefault="00D90198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/>
          <w:bCs/>
          <w:iCs/>
          <w:szCs w:val="24"/>
          <w:lang w:eastAsia="cs-CZ"/>
        </w:rPr>
      </w:pPr>
      <w:r w:rsidRPr="00D90198">
        <w:rPr>
          <w:rFonts w:ascii="Times-BoldItalic" w:hAnsi="Times-BoldItalic" w:cs="Times-BoldItalic"/>
          <w:b/>
          <w:bCs/>
          <w:iCs/>
          <w:szCs w:val="24"/>
          <w:lang w:eastAsia="cs-CZ"/>
        </w:rPr>
        <w:t>5) Stávající stav a demontáže</w:t>
      </w:r>
    </w:p>
    <w:p w:rsidR="00D90198" w:rsidRDefault="00D90198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 w:rsidRPr="00D90198">
        <w:rPr>
          <w:rFonts w:ascii="Times-BoldItalic" w:hAnsi="Times-BoldItalic" w:cs="Times-BoldItalic"/>
          <w:bCs/>
          <w:iCs/>
          <w:szCs w:val="24"/>
          <w:lang w:eastAsia="cs-CZ"/>
        </w:rPr>
        <w:t>V objektu je instalována stávající teplovodní otopná soustava připojená na stávající kotelnu</w:t>
      </w:r>
      <w:r>
        <w:rPr>
          <w:rFonts w:ascii="Times-BoldItalic" w:hAnsi="Times-BoldItalic" w:cs="Times-BoldItalic"/>
          <w:bCs/>
          <w:iCs/>
          <w:szCs w:val="24"/>
          <w:lang w:eastAsia="cs-CZ"/>
        </w:rPr>
        <w:t>.</w:t>
      </w:r>
    </w:p>
    <w:p w:rsidR="00D90198" w:rsidRDefault="00D90198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Stávající kotelna je ponechána v původním stavu. </w:t>
      </w:r>
      <w:r w:rsidRPr="00D90198">
        <w:rPr>
          <w:rFonts w:ascii="Times-BoldItalic" w:hAnsi="Times-BoldItalic" w:cs="Times-BoldItalic"/>
          <w:bCs/>
          <w:iCs/>
          <w:szCs w:val="24"/>
          <w:lang w:eastAsia="cs-CZ"/>
        </w:rPr>
        <w:t>Oběh topného média je zajišťován centrálním oběhovým čerpadlem</w:t>
      </w:r>
      <w:r>
        <w:rPr>
          <w:rFonts w:ascii="Times-BoldItalic" w:hAnsi="Times-BoldItalic" w:cs="Times-BoldItalic"/>
          <w:bCs/>
          <w:iCs/>
          <w:szCs w:val="24"/>
          <w:lang w:eastAsia="cs-CZ"/>
        </w:rPr>
        <w:t>. Otopná soustava je řešena jako teplovodní s teplotním spádem 70/55°C.</w:t>
      </w:r>
    </w:p>
    <w:p w:rsidR="00D90198" w:rsidRDefault="00D90198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Stávající otopná tělesa v předmětné části objektu budou demontována a částečně použita v nové pozici.</w:t>
      </w:r>
    </w:p>
    <w:p w:rsidR="00D90198" w:rsidRDefault="00D90198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lastRenderedPageBreak/>
        <w:t xml:space="preserve">Stávající rozvod pod </w:t>
      </w:r>
      <w:proofErr w:type="gramStart"/>
      <w:r>
        <w:rPr>
          <w:rFonts w:ascii="Times-BoldItalic" w:hAnsi="Times-BoldItalic" w:cs="Times-BoldItalic"/>
          <w:bCs/>
          <w:iCs/>
          <w:szCs w:val="24"/>
          <w:lang w:eastAsia="cs-CZ"/>
        </w:rPr>
        <w:t>stropem v 1.PP</w:t>
      </w:r>
      <w:proofErr w:type="gramEnd"/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bude demontován až po uzavírací kohouty a nahrazen novým.</w:t>
      </w:r>
    </w:p>
    <w:p w:rsidR="00D90198" w:rsidRPr="00D90198" w:rsidRDefault="00D90198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</w:p>
    <w:p w:rsidR="00D90198" w:rsidRDefault="00D90198" w:rsidP="00D90198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/>
          <w:bCs/>
          <w:iCs/>
          <w:szCs w:val="24"/>
          <w:lang w:eastAsia="cs-CZ"/>
        </w:rPr>
        <w:t>6</w:t>
      </w:r>
      <w:r w:rsidRPr="00D90198">
        <w:rPr>
          <w:rFonts w:ascii="Times-BoldItalic" w:hAnsi="Times-BoldItalic" w:cs="Times-BoldItalic"/>
          <w:b/>
          <w:bCs/>
          <w:iCs/>
          <w:szCs w:val="24"/>
          <w:lang w:eastAsia="cs-CZ"/>
        </w:rPr>
        <w:t xml:space="preserve">) </w:t>
      </w:r>
      <w:r>
        <w:rPr>
          <w:rFonts w:ascii="Times-BoldItalic" w:hAnsi="Times-BoldItalic" w:cs="Times-BoldItalic"/>
          <w:b/>
          <w:bCs/>
          <w:iCs/>
          <w:szCs w:val="24"/>
          <w:lang w:eastAsia="cs-CZ"/>
        </w:rPr>
        <w:t>Řešení otopné soustavy</w:t>
      </w:r>
    </w:p>
    <w:p w:rsidR="00D90198" w:rsidRDefault="00D90198" w:rsidP="00D90198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 w:rsidRPr="00D90198">
        <w:rPr>
          <w:rFonts w:ascii="Times-BoldItalic" w:hAnsi="Times-BoldItalic" w:cs="Times-BoldItalic"/>
          <w:bCs/>
          <w:iCs/>
          <w:szCs w:val="24"/>
          <w:lang w:eastAsia="cs-CZ"/>
        </w:rPr>
        <w:t>Nový rozvod</w:t>
      </w:r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pod </w:t>
      </w:r>
      <w:proofErr w:type="gramStart"/>
      <w:r>
        <w:rPr>
          <w:rFonts w:ascii="Times-BoldItalic" w:hAnsi="Times-BoldItalic" w:cs="Times-BoldItalic"/>
          <w:bCs/>
          <w:iCs/>
          <w:szCs w:val="24"/>
          <w:lang w:eastAsia="cs-CZ"/>
        </w:rPr>
        <w:t>stropem 1.PP</w:t>
      </w:r>
      <w:proofErr w:type="gramEnd"/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bude proveden ze za studena válcovaných měděných trubek a bude napojen na stávající páteřní rozvod vedený pod stropem 1.PP v místě uzavíracích kohoutů včetně jejich výměny. Na zpětném potrubí se osadí uzavírací kohout s vypouštěcím ventilem, aby bylo možné z nově instalované trasy vypustit vodu</w:t>
      </w:r>
      <w:r w:rsidR="00143F01">
        <w:rPr>
          <w:rFonts w:ascii="Times-BoldItalic" w:hAnsi="Times-BoldItalic" w:cs="Times-BoldItalic"/>
          <w:bCs/>
          <w:iCs/>
          <w:szCs w:val="24"/>
          <w:lang w:eastAsia="cs-CZ"/>
        </w:rPr>
        <w:t>. Jako otopné těleso se použije jeden stávající radiátor (litina 20 x 500/200), který se osadí novým termostatickým ventilem a hlavou.</w:t>
      </w:r>
    </w:p>
    <w:p w:rsidR="00143F01" w:rsidRDefault="00143F01" w:rsidP="00D90198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</w:p>
    <w:p w:rsidR="00143F01" w:rsidRDefault="00143F01" w:rsidP="00D90198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/>
          <w:bCs/>
          <w:iCs/>
          <w:szCs w:val="24"/>
          <w:lang w:eastAsia="cs-CZ"/>
        </w:rPr>
      </w:pPr>
      <w:r w:rsidRPr="00143F01">
        <w:rPr>
          <w:rFonts w:ascii="Times-BoldItalic" w:hAnsi="Times-BoldItalic" w:cs="Times-BoldItalic"/>
          <w:b/>
          <w:bCs/>
          <w:iCs/>
          <w:szCs w:val="24"/>
          <w:lang w:eastAsia="cs-CZ"/>
        </w:rPr>
        <w:t>7) Uložení potrubí</w:t>
      </w:r>
    </w:p>
    <w:p w:rsidR="00143F01" w:rsidRPr="00143F01" w:rsidRDefault="00143F01" w:rsidP="00D90198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 w:rsidRPr="00143F01">
        <w:rPr>
          <w:rFonts w:ascii="Times-BoldItalic" w:hAnsi="Times-BoldItalic" w:cs="Times-BoldItalic"/>
          <w:bCs/>
          <w:iCs/>
          <w:szCs w:val="24"/>
          <w:lang w:eastAsia="cs-CZ"/>
        </w:rPr>
        <w:t>Potrubí je uchyceno v typových objímkách nebo závěsech připevněných ke stropu nebo zdi. Uložení potrubí je typové osově posuvné. Kompenzace dilatace rozvodů je přirozená změnou směru trasy potrubí.</w:t>
      </w:r>
    </w:p>
    <w:p w:rsidR="00D90198" w:rsidRDefault="00D90198" w:rsidP="00D90198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/>
          <w:bCs/>
          <w:iCs/>
          <w:szCs w:val="24"/>
          <w:lang w:eastAsia="cs-CZ"/>
        </w:rPr>
      </w:pPr>
    </w:p>
    <w:p w:rsidR="00143F01" w:rsidRDefault="00143F01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/>
          <w:bCs/>
          <w:iCs/>
          <w:szCs w:val="24"/>
          <w:lang w:eastAsia="cs-CZ"/>
        </w:rPr>
        <w:t>8</w:t>
      </w:r>
      <w:r w:rsidRPr="00143F01">
        <w:rPr>
          <w:rFonts w:ascii="Times-BoldItalic" w:hAnsi="Times-BoldItalic" w:cs="Times-BoldItalic"/>
          <w:b/>
          <w:bCs/>
          <w:iCs/>
          <w:szCs w:val="24"/>
          <w:lang w:eastAsia="cs-CZ"/>
        </w:rPr>
        <w:t xml:space="preserve">) </w:t>
      </w:r>
      <w:r>
        <w:rPr>
          <w:rFonts w:ascii="Times-BoldItalic" w:hAnsi="Times-BoldItalic" w:cs="Times-BoldItalic"/>
          <w:b/>
          <w:bCs/>
          <w:iCs/>
          <w:szCs w:val="24"/>
          <w:lang w:eastAsia="cs-CZ"/>
        </w:rPr>
        <w:t>Nátěry a tepelné izolace</w:t>
      </w:r>
    </w:p>
    <w:p w:rsidR="00D90198" w:rsidRDefault="00143F01" w:rsidP="00D90198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Veškeré potrubí, armatury, kovové stavební doplňkové konstrukce, které </w:t>
      </w:r>
      <w:proofErr w:type="gramStart"/>
      <w:r>
        <w:rPr>
          <w:rFonts w:ascii="Times-BoldItalic" w:hAnsi="Times-BoldItalic" w:cs="Times-BoldItalic"/>
          <w:bCs/>
          <w:iCs/>
          <w:szCs w:val="24"/>
          <w:lang w:eastAsia="cs-CZ"/>
        </w:rPr>
        <w:t>nejsou</w:t>
      </w:r>
      <w:proofErr w:type="gramEnd"/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dodány s finální povrchovou úpravou </w:t>
      </w:r>
      <w:proofErr w:type="gramStart"/>
      <w:r>
        <w:rPr>
          <w:rFonts w:ascii="Times-BoldItalic" w:hAnsi="Times-BoldItalic" w:cs="Times-BoldItalic"/>
          <w:bCs/>
          <w:iCs/>
          <w:szCs w:val="24"/>
          <w:lang w:eastAsia="cs-CZ"/>
        </w:rPr>
        <w:t>budou</w:t>
      </w:r>
      <w:proofErr w:type="gramEnd"/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natřeny základní a krycí barvou</w:t>
      </w:r>
    </w:p>
    <w:p w:rsidR="00143F01" w:rsidRDefault="00143F01" w:rsidP="00D90198">
      <w:pPr>
        <w:suppressAutoHyphens w:val="0"/>
        <w:overflowPunct/>
        <w:autoSpaceDN w:val="0"/>
        <w:adjustRightInd w:val="0"/>
        <w:textAlignment w:val="auto"/>
        <w:rPr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Topné rozvody pod </w:t>
      </w:r>
      <w:proofErr w:type="gramStart"/>
      <w:r>
        <w:rPr>
          <w:rFonts w:ascii="Times-BoldItalic" w:hAnsi="Times-BoldItalic" w:cs="Times-BoldItalic"/>
          <w:bCs/>
          <w:iCs/>
          <w:szCs w:val="24"/>
          <w:lang w:eastAsia="cs-CZ"/>
        </w:rPr>
        <w:t>stropem 1.PP</w:t>
      </w:r>
      <w:proofErr w:type="gramEnd"/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budou tepelně izolovány izolačními trubicemi o </w:t>
      </w:r>
      <w:proofErr w:type="spellStart"/>
      <w:r>
        <w:rPr>
          <w:rFonts w:ascii="Times-BoldItalic" w:hAnsi="Times-BoldItalic" w:cs="Times-BoldItalic"/>
          <w:bCs/>
          <w:iCs/>
          <w:szCs w:val="24"/>
          <w:lang w:eastAsia="cs-CZ"/>
        </w:rPr>
        <w:t>tl</w:t>
      </w:r>
      <w:proofErr w:type="spellEnd"/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. izolace rovné průměru potrubí bez povrchové úpravy. Materiál izolace musí mít </w:t>
      </w:r>
      <w:proofErr w:type="spellStart"/>
      <w:r>
        <w:rPr>
          <w:rFonts w:ascii="Times-BoldItalic" w:hAnsi="Times-BoldItalic" w:cs="Times-BoldItalic"/>
          <w:bCs/>
          <w:iCs/>
          <w:szCs w:val="24"/>
          <w:lang w:eastAsia="cs-CZ"/>
        </w:rPr>
        <w:t>souč</w:t>
      </w:r>
      <w:proofErr w:type="spellEnd"/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. tepel. </w:t>
      </w:r>
      <w:proofErr w:type="gramStart"/>
      <w:r>
        <w:rPr>
          <w:rFonts w:ascii="Times-BoldItalic" w:hAnsi="Times-BoldItalic" w:cs="Times-BoldItalic"/>
          <w:bCs/>
          <w:iCs/>
          <w:szCs w:val="24"/>
          <w:lang w:eastAsia="cs-CZ"/>
        </w:rPr>
        <w:t>vodivosti</w:t>
      </w:r>
      <w:proofErr w:type="gramEnd"/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</w:t>
      </w:r>
      <w:r w:rsidRPr="00143F01">
        <w:rPr>
          <w:bCs/>
          <w:iCs/>
          <w:szCs w:val="24"/>
          <w:lang w:val="en-US" w:eastAsia="cs-CZ"/>
        </w:rPr>
        <w:t xml:space="preserve">&lt; </w:t>
      </w:r>
      <w:r w:rsidRPr="00143F01">
        <w:rPr>
          <w:bCs/>
          <w:iCs/>
          <w:szCs w:val="24"/>
          <w:lang w:eastAsia="cs-CZ"/>
        </w:rPr>
        <w:t>0,04W/</w:t>
      </w:r>
      <w:proofErr w:type="spellStart"/>
      <w:r w:rsidRPr="00143F01">
        <w:rPr>
          <w:bCs/>
          <w:iCs/>
          <w:szCs w:val="24"/>
          <w:lang w:eastAsia="cs-CZ"/>
        </w:rPr>
        <w:t>mK</w:t>
      </w:r>
      <w:proofErr w:type="spellEnd"/>
      <w:r w:rsidRPr="00143F01">
        <w:rPr>
          <w:bCs/>
          <w:iCs/>
          <w:szCs w:val="24"/>
          <w:lang w:eastAsia="cs-CZ"/>
        </w:rPr>
        <w:t>. Volně vedené rozvody v místnostech nebudou tepelně izolovány</w:t>
      </w:r>
    </w:p>
    <w:p w:rsidR="00143F01" w:rsidRDefault="00143F01" w:rsidP="00D90198">
      <w:pPr>
        <w:suppressAutoHyphens w:val="0"/>
        <w:overflowPunct/>
        <w:autoSpaceDN w:val="0"/>
        <w:adjustRightInd w:val="0"/>
        <w:textAlignment w:val="auto"/>
        <w:rPr>
          <w:bCs/>
          <w:iCs/>
          <w:szCs w:val="24"/>
          <w:lang w:eastAsia="cs-CZ"/>
        </w:rPr>
      </w:pPr>
    </w:p>
    <w:p w:rsidR="00143F01" w:rsidRDefault="00143F01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/>
          <w:bCs/>
          <w:iCs/>
          <w:szCs w:val="24"/>
          <w:lang w:eastAsia="cs-CZ"/>
        </w:rPr>
        <w:t>9</w:t>
      </w:r>
      <w:r w:rsidRPr="00143F01">
        <w:rPr>
          <w:rFonts w:ascii="Times-BoldItalic" w:hAnsi="Times-BoldItalic" w:cs="Times-BoldItalic"/>
          <w:b/>
          <w:bCs/>
          <w:iCs/>
          <w:szCs w:val="24"/>
          <w:lang w:eastAsia="cs-CZ"/>
        </w:rPr>
        <w:t xml:space="preserve">) </w:t>
      </w:r>
      <w:r>
        <w:rPr>
          <w:rFonts w:ascii="Times-BoldItalic" w:hAnsi="Times-BoldItalic" w:cs="Times-BoldItalic"/>
          <w:b/>
          <w:bCs/>
          <w:iCs/>
          <w:szCs w:val="24"/>
          <w:lang w:eastAsia="cs-CZ"/>
        </w:rPr>
        <w:t>Zkoušky zařízení</w:t>
      </w:r>
    </w:p>
    <w:p w:rsidR="00143F01" w:rsidRDefault="00143F01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 w:rsidRPr="00143F01">
        <w:rPr>
          <w:rFonts w:ascii="Times-BoldItalic" w:hAnsi="Times-BoldItalic" w:cs="Times-BoldItalic"/>
          <w:bCs/>
          <w:iCs/>
          <w:szCs w:val="24"/>
          <w:lang w:eastAsia="cs-CZ"/>
        </w:rPr>
        <w:t>Před uvedením do provozu budou provedeny zkoušky zařízení podle ČSN 06 03 10</w:t>
      </w:r>
    </w:p>
    <w:p w:rsidR="00143F01" w:rsidRDefault="00143F01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Zkouška těsnosti</w:t>
      </w:r>
    </w:p>
    <w:p w:rsidR="00143F01" w:rsidRDefault="00143F01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Před vyzkoušením a uvedením do provozu musí být celé zařízení propláchnuto. Celá otopná soustava bude zkoušena zkušebním přetlakem 0,5MPa. Po napuštění otopné soustavy a dosažení zkušebn</w:t>
      </w:r>
      <w:r w:rsidR="00C347CA">
        <w:rPr>
          <w:rFonts w:ascii="Times-BoldItalic" w:hAnsi="Times-BoldItalic" w:cs="Times-BoldItalic"/>
          <w:bCs/>
          <w:iCs/>
          <w:szCs w:val="24"/>
          <w:lang w:eastAsia="cs-CZ"/>
        </w:rPr>
        <w:t xml:space="preserve">ího přetlaku se prohlédne celé </w:t>
      </w:r>
      <w:r>
        <w:rPr>
          <w:rFonts w:ascii="Times-BoldItalic" w:hAnsi="Times-BoldItalic" w:cs="Times-BoldItalic"/>
          <w:bCs/>
          <w:iCs/>
          <w:szCs w:val="24"/>
          <w:lang w:eastAsia="cs-CZ"/>
        </w:rPr>
        <w:t>zařízení, u kterého se nesmějí projevit netěsnosti. V zařízení se udržuje zkušební přetlak po dobu 6 hodin, po kterých se provede nová prohlídka</w:t>
      </w:r>
      <w:r w:rsidR="00C347CA">
        <w:rPr>
          <w:rFonts w:ascii="Times-BoldItalic" w:hAnsi="Times-BoldItalic" w:cs="Times-BoldItalic"/>
          <w:bCs/>
          <w:iCs/>
          <w:szCs w:val="24"/>
          <w:lang w:eastAsia="cs-CZ"/>
        </w:rPr>
        <w:t>. Voda ke zkoušce nesmí být teplejší než 50°C. Zkouška se provádí za účasti stavebního dozoru a její výsledek musí být potvrzen zápisem do stavebního deníku.</w:t>
      </w:r>
    </w:p>
    <w:p w:rsidR="00C347CA" w:rsidRDefault="00C347CA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</w:p>
    <w:p w:rsidR="00C347CA" w:rsidRDefault="00C347CA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Provozní zkouška</w:t>
      </w:r>
    </w:p>
    <w:p w:rsidR="00C347CA" w:rsidRDefault="00C347CA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Zkouška provozní se dělí na zkoušku dilatační a topnou</w:t>
      </w:r>
    </w:p>
    <w:p w:rsidR="00C347CA" w:rsidRDefault="00C347CA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Dilatační zkouška</w:t>
      </w:r>
    </w:p>
    <w:p w:rsidR="00C347CA" w:rsidRDefault="00C347CA" w:rsidP="00C347CA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Prov</w:t>
      </w:r>
      <w:r w:rsidR="00D251CA">
        <w:rPr>
          <w:rFonts w:ascii="Times-BoldItalic" w:hAnsi="Times-BoldItalic" w:cs="Times-BoldItalic"/>
          <w:bCs/>
          <w:iCs/>
          <w:szCs w:val="24"/>
          <w:lang w:eastAsia="cs-CZ"/>
        </w:rPr>
        <w:t>e</w:t>
      </w:r>
      <w:r>
        <w:rPr>
          <w:rFonts w:ascii="Times-BoldItalic" w:hAnsi="Times-BoldItalic" w:cs="Times-BoldItalic"/>
          <w:bCs/>
          <w:iCs/>
          <w:szCs w:val="24"/>
          <w:lang w:eastAsia="cs-CZ"/>
        </w:rPr>
        <w:t>d</w:t>
      </w:r>
      <w:r w:rsidR="00D251CA">
        <w:rPr>
          <w:rFonts w:ascii="Times-BoldItalic" w:hAnsi="Times-BoldItalic" w:cs="Times-BoldItalic"/>
          <w:bCs/>
          <w:iCs/>
          <w:szCs w:val="24"/>
          <w:lang w:eastAsia="cs-CZ"/>
        </w:rPr>
        <w:t>e</w:t>
      </w:r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se před zazděním drážek, zakrytím rozvodů a provedení tepelných izolací. Při této zkoušce se teplonosná látka ohřeje na max. teplotu a pak nechá vychladnout na teplotu okolního vzduchu. Poté se tento postup ještě jednou opakuje. </w:t>
      </w:r>
      <w:proofErr w:type="gramStart"/>
      <w:r>
        <w:rPr>
          <w:rFonts w:ascii="Times-BoldItalic" w:hAnsi="Times-BoldItalic" w:cs="Times-BoldItalic"/>
          <w:bCs/>
          <w:iCs/>
          <w:szCs w:val="24"/>
          <w:lang w:eastAsia="cs-CZ"/>
        </w:rPr>
        <w:t>Zjistí</w:t>
      </w:r>
      <w:proofErr w:type="gramEnd"/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</w:t>
      </w:r>
      <w:proofErr w:type="spellStart"/>
      <w:r>
        <w:rPr>
          <w:rFonts w:ascii="Times-BoldItalic" w:hAnsi="Times-BoldItalic" w:cs="Times-BoldItalic"/>
          <w:bCs/>
          <w:iCs/>
          <w:szCs w:val="24"/>
          <w:lang w:eastAsia="cs-CZ"/>
        </w:rPr>
        <w:t>li</w:t>
      </w:r>
      <w:proofErr w:type="spellEnd"/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se po této zkoušce netěsnosti v zařízení </w:t>
      </w:r>
      <w:proofErr w:type="gramStart"/>
      <w:r>
        <w:rPr>
          <w:rFonts w:ascii="Times-BoldItalic" w:hAnsi="Times-BoldItalic" w:cs="Times-BoldItalic"/>
          <w:bCs/>
          <w:iCs/>
          <w:szCs w:val="24"/>
          <w:lang w:eastAsia="cs-CZ"/>
        </w:rPr>
        <w:t>je</w:t>
      </w:r>
      <w:proofErr w:type="gramEnd"/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nutné po jejich opravě zkoušku opakovat.</w:t>
      </w:r>
      <w:r w:rsidRPr="00C347CA">
        <w:rPr>
          <w:rFonts w:ascii="Times-BoldItalic" w:hAnsi="Times-BoldItalic" w:cs="Times-BoldItalic"/>
          <w:bCs/>
          <w:iCs/>
          <w:szCs w:val="24"/>
          <w:lang w:eastAsia="cs-CZ"/>
        </w:rPr>
        <w:t xml:space="preserve"> </w:t>
      </w:r>
      <w:r>
        <w:rPr>
          <w:rFonts w:ascii="Times-BoldItalic" w:hAnsi="Times-BoldItalic" w:cs="Times-BoldItalic"/>
          <w:bCs/>
          <w:iCs/>
          <w:szCs w:val="24"/>
          <w:lang w:eastAsia="cs-CZ"/>
        </w:rPr>
        <w:t>Zkouška se provádí za účasti stavebního dozoru a její výsledek musí být potvrzen zápisem do stavebního deníku.</w:t>
      </w:r>
    </w:p>
    <w:p w:rsidR="00C347CA" w:rsidRDefault="00C347CA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</w:p>
    <w:p w:rsidR="00C347CA" w:rsidRDefault="00C347CA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Topná zkouška</w:t>
      </w:r>
    </w:p>
    <w:p w:rsidR="00C347CA" w:rsidRDefault="00C347CA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Provede se v průběhu topného období za normálních podmínek provozu</w:t>
      </w:r>
      <w:r w:rsidR="00D251CA">
        <w:rPr>
          <w:rFonts w:ascii="Times-BoldItalic" w:hAnsi="Times-BoldItalic" w:cs="Times-BoldItalic"/>
          <w:bCs/>
          <w:iCs/>
          <w:szCs w:val="24"/>
          <w:lang w:eastAsia="cs-CZ"/>
        </w:rPr>
        <w:t>,</w:t>
      </w:r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kdy se zkontroluje</w:t>
      </w:r>
    </w:p>
    <w:p w:rsidR="00C347CA" w:rsidRDefault="00C347CA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-správná funkce armatur</w:t>
      </w:r>
    </w:p>
    <w:p w:rsidR="00C347CA" w:rsidRDefault="00C347CA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-rovnoměrné ohřívání otopných těles</w:t>
      </w:r>
    </w:p>
    <w:p w:rsidR="00C347CA" w:rsidRDefault="00C347CA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-dosažení </w:t>
      </w:r>
      <w:proofErr w:type="spellStart"/>
      <w:r>
        <w:rPr>
          <w:rFonts w:ascii="Times-BoldItalic" w:hAnsi="Times-BoldItalic" w:cs="Times-BoldItalic"/>
          <w:bCs/>
          <w:iCs/>
          <w:szCs w:val="24"/>
          <w:lang w:eastAsia="cs-CZ"/>
        </w:rPr>
        <w:t>tech</w:t>
      </w:r>
      <w:proofErr w:type="spellEnd"/>
      <w:r>
        <w:rPr>
          <w:rFonts w:ascii="Times-BoldItalic" w:hAnsi="Times-BoldItalic" w:cs="Times-BoldItalic"/>
          <w:bCs/>
          <w:iCs/>
          <w:szCs w:val="24"/>
          <w:lang w:eastAsia="cs-CZ"/>
        </w:rPr>
        <w:t>. předpokladů projektu</w:t>
      </w:r>
    </w:p>
    <w:p w:rsidR="00C347CA" w:rsidRDefault="00C347CA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-správná funkce regulačních a měřících zařízení</w:t>
      </w:r>
    </w:p>
    <w:p w:rsidR="00143F01" w:rsidRPr="00143F01" w:rsidRDefault="00D251CA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Po ukončení topné zkoušky se její výsledek zhodnotí a zapíše se do stavebního deníku a protokolu o topné zkoušce.</w:t>
      </w:r>
    </w:p>
    <w:sectPr w:rsidR="00143F01" w:rsidRPr="00143F0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1EC" w:rsidRDefault="002171EC">
      <w:r>
        <w:separator/>
      </w:r>
    </w:p>
  </w:endnote>
  <w:endnote w:type="continuationSeparator" w:id="0">
    <w:p w:rsidR="002171EC" w:rsidRDefault="00217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ranklin Gothic Book">
    <w:charset w:val="EE"/>
    <w:family w:val="swiss"/>
    <w:pitch w:val="variable"/>
    <w:sig w:usb0="00000287" w:usb1="00000000" w:usb2="00000000" w:usb3="00000000" w:csb0="0000009F" w:csb1="00000000"/>
  </w:font>
  <w:font w:name="Times-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E31B55">
    <w:pPr>
      <w:pStyle w:val="Zpat"/>
      <w:ind w:right="360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4235028" wp14:editId="69C6FFE5">
              <wp:simplePos x="0" y="0"/>
              <wp:positionH relativeFrom="page">
                <wp:posOffset>6645910</wp:posOffset>
              </wp:positionH>
              <wp:positionV relativeFrom="paragraph">
                <wp:posOffset>635</wp:posOffset>
              </wp:positionV>
              <wp:extent cx="13970" cy="17907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790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1B86" w:rsidRDefault="007A1B86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3.3pt;margin-top:.05pt;width:1.1pt;height:14.1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" stroked="f">
              <v:fill opacity="0"/>
              <v:textbox inset="0,0,0,0">
                <w:txbxContent>
                  <w:p w:rsidR="007A1B86" w:rsidRDefault="007A1B86">
                    <w:pPr>
                      <w:pStyle w:val="Zpat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1EC" w:rsidRDefault="002171EC">
      <w:r>
        <w:separator/>
      </w:r>
    </w:p>
  </w:footnote>
  <w:footnote w:type="continuationSeparator" w:id="0">
    <w:p w:rsidR="002171EC" w:rsidRDefault="002171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>
    <w:pPr>
      <w:pStyle w:val="Zhlav"/>
      <w:jc w:val="center"/>
    </w:pPr>
    <w:r>
      <w:t xml:space="preserve">        </w:t>
    </w:r>
  </w:p>
  <w:p w:rsidR="007A1B86" w:rsidRDefault="007A1B86">
    <w:pPr>
      <w:pStyle w:val="Zhlav"/>
      <w:jc w:val="center"/>
      <w:rPr>
        <w:sz w:val="20"/>
      </w:rPr>
    </w:pPr>
    <w:r>
      <w:t xml:space="preserve">  </w:t>
    </w:r>
    <w:r>
      <w:rPr>
        <w:sz w:val="20"/>
      </w:rPr>
      <w:t xml:space="preserve">-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AC1CDE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42987101"/>
    <w:multiLevelType w:val="multilevel"/>
    <w:tmpl w:val="0DF02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807"/>
    <w:rsid w:val="00020C25"/>
    <w:rsid w:val="0002147F"/>
    <w:rsid w:val="00024C9C"/>
    <w:rsid w:val="00040C9A"/>
    <w:rsid w:val="00041CC4"/>
    <w:rsid w:val="000441D7"/>
    <w:rsid w:val="000530BF"/>
    <w:rsid w:val="00055767"/>
    <w:rsid w:val="000613F7"/>
    <w:rsid w:val="000630FD"/>
    <w:rsid w:val="000634F9"/>
    <w:rsid w:val="00065AF4"/>
    <w:rsid w:val="00066EE0"/>
    <w:rsid w:val="00071B28"/>
    <w:rsid w:val="00077AFC"/>
    <w:rsid w:val="0009001C"/>
    <w:rsid w:val="00092EC4"/>
    <w:rsid w:val="000A1876"/>
    <w:rsid w:val="000A3EEC"/>
    <w:rsid w:val="000A75CE"/>
    <w:rsid w:val="000B5C36"/>
    <w:rsid w:val="000B63F1"/>
    <w:rsid w:val="000B6765"/>
    <w:rsid w:val="000C02CD"/>
    <w:rsid w:val="000C76E5"/>
    <w:rsid w:val="000D6668"/>
    <w:rsid w:val="000D67FB"/>
    <w:rsid w:val="000F208E"/>
    <w:rsid w:val="000F368B"/>
    <w:rsid w:val="000F4AAF"/>
    <w:rsid w:val="000F68A5"/>
    <w:rsid w:val="00101E45"/>
    <w:rsid w:val="00107A4F"/>
    <w:rsid w:val="001156C9"/>
    <w:rsid w:val="00115AE7"/>
    <w:rsid w:val="00124D6E"/>
    <w:rsid w:val="00127D1B"/>
    <w:rsid w:val="00131312"/>
    <w:rsid w:val="001349F1"/>
    <w:rsid w:val="00136B94"/>
    <w:rsid w:val="001430B9"/>
    <w:rsid w:val="00143F01"/>
    <w:rsid w:val="00147AC4"/>
    <w:rsid w:val="00160A78"/>
    <w:rsid w:val="0016318D"/>
    <w:rsid w:val="00165514"/>
    <w:rsid w:val="00167ECC"/>
    <w:rsid w:val="00170954"/>
    <w:rsid w:val="001A16E9"/>
    <w:rsid w:val="001A2BCA"/>
    <w:rsid w:val="001B3B07"/>
    <w:rsid w:val="001B450C"/>
    <w:rsid w:val="001C0035"/>
    <w:rsid w:val="001C3BF5"/>
    <w:rsid w:val="001C75FB"/>
    <w:rsid w:val="001C7EC3"/>
    <w:rsid w:val="001E0F0A"/>
    <w:rsid w:val="001F4002"/>
    <w:rsid w:val="00205843"/>
    <w:rsid w:val="00207C86"/>
    <w:rsid w:val="002119F4"/>
    <w:rsid w:val="002144D4"/>
    <w:rsid w:val="00214AAC"/>
    <w:rsid w:val="002171EC"/>
    <w:rsid w:val="002273CA"/>
    <w:rsid w:val="00230C40"/>
    <w:rsid w:val="002320E0"/>
    <w:rsid w:val="00237E9A"/>
    <w:rsid w:val="00257182"/>
    <w:rsid w:val="0026127E"/>
    <w:rsid w:val="002718D3"/>
    <w:rsid w:val="0027228F"/>
    <w:rsid w:val="002731F4"/>
    <w:rsid w:val="00276EF1"/>
    <w:rsid w:val="002A1032"/>
    <w:rsid w:val="002A21E4"/>
    <w:rsid w:val="002B49AB"/>
    <w:rsid w:val="002B67AF"/>
    <w:rsid w:val="002B7D47"/>
    <w:rsid w:val="002C358F"/>
    <w:rsid w:val="002C43B7"/>
    <w:rsid w:val="002E6964"/>
    <w:rsid w:val="002E6D37"/>
    <w:rsid w:val="002F2CEB"/>
    <w:rsid w:val="002F3459"/>
    <w:rsid w:val="00304851"/>
    <w:rsid w:val="003144DE"/>
    <w:rsid w:val="00314B4B"/>
    <w:rsid w:val="003165BD"/>
    <w:rsid w:val="00316726"/>
    <w:rsid w:val="00323F0A"/>
    <w:rsid w:val="00327F10"/>
    <w:rsid w:val="0033499B"/>
    <w:rsid w:val="00347351"/>
    <w:rsid w:val="00355FFD"/>
    <w:rsid w:val="00371849"/>
    <w:rsid w:val="0038092F"/>
    <w:rsid w:val="00383077"/>
    <w:rsid w:val="00383E9A"/>
    <w:rsid w:val="0038507D"/>
    <w:rsid w:val="00386F62"/>
    <w:rsid w:val="003A130C"/>
    <w:rsid w:val="003A160A"/>
    <w:rsid w:val="003B3CA0"/>
    <w:rsid w:val="003C0BB8"/>
    <w:rsid w:val="003C3F41"/>
    <w:rsid w:val="003C4E05"/>
    <w:rsid w:val="003D4FCE"/>
    <w:rsid w:val="003D6377"/>
    <w:rsid w:val="003E1223"/>
    <w:rsid w:val="003F132E"/>
    <w:rsid w:val="003F1889"/>
    <w:rsid w:val="004012E9"/>
    <w:rsid w:val="00402305"/>
    <w:rsid w:val="0043776E"/>
    <w:rsid w:val="00440C3F"/>
    <w:rsid w:val="00441392"/>
    <w:rsid w:val="00442E33"/>
    <w:rsid w:val="004443DD"/>
    <w:rsid w:val="00455FF0"/>
    <w:rsid w:val="00457665"/>
    <w:rsid w:val="004631B2"/>
    <w:rsid w:val="0047656B"/>
    <w:rsid w:val="00482933"/>
    <w:rsid w:val="00482CFA"/>
    <w:rsid w:val="00485690"/>
    <w:rsid w:val="00485890"/>
    <w:rsid w:val="0049072B"/>
    <w:rsid w:val="00491456"/>
    <w:rsid w:val="004A214E"/>
    <w:rsid w:val="004A3A2C"/>
    <w:rsid w:val="004C4378"/>
    <w:rsid w:val="004D4F33"/>
    <w:rsid w:val="004D6957"/>
    <w:rsid w:val="004E1391"/>
    <w:rsid w:val="004E4F62"/>
    <w:rsid w:val="004F1781"/>
    <w:rsid w:val="004F2474"/>
    <w:rsid w:val="004F42DA"/>
    <w:rsid w:val="004F43A8"/>
    <w:rsid w:val="00511095"/>
    <w:rsid w:val="0051403A"/>
    <w:rsid w:val="0051771B"/>
    <w:rsid w:val="005243EC"/>
    <w:rsid w:val="00524B2A"/>
    <w:rsid w:val="005320AE"/>
    <w:rsid w:val="005327F8"/>
    <w:rsid w:val="0054318B"/>
    <w:rsid w:val="00566069"/>
    <w:rsid w:val="00571953"/>
    <w:rsid w:val="0057494B"/>
    <w:rsid w:val="0058340F"/>
    <w:rsid w:val="00586E4E"/>
    <w:rsid w:val="00592C81"/>
    <w:rsid w:val="00594746"/>
    <w:rsid w:val="00596AC5"/>
    <w:rsid w:val="00597A9F"/>
    <w:rsid w:val="005A09B4"/>
    <w:rsid w:val="005B0A4E"/>
    <w:rsid w:val="005B281B"/>
    <w:rsid w:val="005B5C5B"/>
    <w:rsid w:val="005C3E4F"/>
    <w:rsid w:val="005C672E"/>
    <w:rsid w:val="005D3ACB"/>
    <w:rsid w:val="005E44BA"/>
    <w:rsid w:val="005E79A6"/>
    <w:rsid w:val="005F1562"/>
    <w:rsid w:val="005F425C"/>
    <w:rsid w:val="0061015B"/>
    <w:rsid w:val="00610C78"/>
    <w:rsid w:val="00611872"/>
    <w:rsid w:val="006137BE"/>
    <w:rsid w:val="006167D3"/>
    <w:rsid w:val="0062477D"/>
    <w:rsid w:val="00630140"/>
    <w:rsid w:val="00637AF5"/>
    <w:rsid w:val="00642992"/>
    <w:rsid w:val="00646A2E"/>
    <w:rsid w:val="00647DF4"/>
    <w:rsid w:val="006514EB"/>
    <w:rsid w:val="00653E7A"/>
    <w:rsid w:val="0065475E"/>
    <w:rsid w:val="00656BC1"/>
    <w:rsid w:val="006604B2"/>
    <w:rsid w:val="0066276F"/>
    <w:rsid w:val="00671814"/>
    <w:rsid w:val="006768DD"/>
    <w:rsid w:val="00676EA0"/>
    <w:rsid w:val="006821A2"/>
    <w:rsid w:val="00682F73"/>
    <w:rsid w:val="00687736"/>
    <w:rsid w:val="00695AD6"/>
    <w:rsid w:val="006A0D9C"/>
    <w:rsid w:val="006A6DC4"/>
    <w:rsid w:val="006B7455"/>
    <w:rsid w:val="006C73B5"/>
    <w:rsid w:val="006D6A17"/>
    <w:rsid w:val="006D7047"/>
    <w:rsid w:val="006E1803"/>
    <w:rsid w:val="006E468F"/>
    <w:rsid w:val="006E4888"/>
    <w:rsid w:val="006E4A9E"/>
    <w:rsid w:val="006F069F"/>
    <w:rsid w:val="006F3BDC"/>
    <w:rsid w:val="00711DBF"/>
    <w:rsid w:val="0071545E"/>
    <w:rsid w:val="007205DA"/>
    <w:rsid w:val="00724A25"/>
    <w:rsid w:val="00727BA9"/>
    <w:rsid w:val="00733F60"/>
    <w:rsid w:val="00741AB3"/>
    <w:rsid w:val="00742CDF"/>
    <w:rsid w:val="00750BC2"/>
    <w:rsid w:val="0075569F"/>
    <w:rsid w:val="0076295A"/>
    <w:rsid w:val="00774376"/>
    <w:rsid w:val="0078031A"/>
    <w:rsid w:val="007955B2"/>
    <w:rsid w:val="00797032"/>
    <w:rsid w:val="007A1B86"/>
    <w:rsid w:val="007A72D2"/>
    <w:rsid w:val="007B7E3A"/>
    <w:rsid w:val="007C0BCB"/>
    <w:rsid w:val="007D4F7C"/>
    <w:rsid w:val="007E00C0"/>
    <w:rsid w:val="007F3868"/>
    <w:rsid w:val="007F7C26"/>
    <w:rsid w:val="008206CB"/>
    <w:rsid w:val="008210FE"/>
    <w:rsid w:val="008218A3"/>
    <w:rsid w:val="00824333"/>
    <w:rsid w:val="0082648A"/>
    <w:rsid w:val="00833CAD"/>
    <w:rsid w:val="00835B83"/>
    <w:rsid w:val="0083644D"/>
    <w:rsid w:val="0083763E"/>
    <w:rsid w:val="008437B7"/>
    <w:rsid w:val="008525AE"/>
    <w:rsid w:val="00856293"/>
    <w:rsid w:val="00857C5B"/>
    <w:rsid w:val="008620D8"/>
    <w:rsid w:val="008777C2"/>
    <w:rsid w:val="008845D4"/>
    <w:rsid w:val="00891835"/>
    <w:rsid w:val="00893436"/>
    <w:rsid w:val="00896D71"/>
    <w:rsid w:val="008A0C7A"/>
    <w:rsid w:val="008A0CC6"/>
    <w:rsid w:val="008A66E1"/>
    <w:rsid w:val="008B0DB1"/>
    <w:rsid w:val="008B3958"/>
    <w:rsid w:val="008C6120"/>
    <w:rsid w:val="008D2515"/>
    <w:rsid w:val="008D72B6"/>
    <w:rsid w:val="008E055C"/>
    <w:rsid w:val="008F0DF6"/>
    <w:rsid w:val="008F246D"/>
    <w:rsid w:val="00904113"/>
    <w:rsid w:val="009163A2"/>
    <w:rsid w:val="009203E5"/>
    <w:rsid w:val="00932C19"/>
    <w:rsid w:val="00940151"/>
    <w:rsid w:val="009406E4"/>
    <w:rsid w:val="00943829"/>
    <w:rsid w:val="00944E30"/>
    <w:rsid w:val="00945663"/>
    <w:rsid w:val="00947587"/>
    <w:rsid w:val="009712E9"/>
    <w:rsid w:val="00972D0D"/>
    <w:rsid w:val="00980735"/>
    <w:rsid w:val="009905E7"/>
    <w:rsid w:val="00994514"/>
    <w:rsid w:val="009945C7"/>
    <w:rsid w:val="009965E5"/>
    <w:rsid w:val="00996CDB"/>
    <w:rsid w:val="009A4757"/>
    <w:rsid w:val="009B5767"/>
    <w:rsid w:val="009B6836"/>
    <w:rsid w:val="009B6C33"/>
    <w:rsid w:val="009C06DB"/>
    <w:rsid w:val="009E22E5"/>
    <w:rsid w:val="009E3C1D"/>
    <w:rsid w:val="009E4ECE"/>
    <w:rsid w:val="009F0607"/>
    <w:rsid w:val="009F1B4F"/>
    <w:rsid w:val="009F5202"/>
    <w:rsid w:val="00A01715"/>
    <w:rsid w:val="00A04F01"/>
    <w:rsid w:val="00A2321A"/>
    <w:rsid w:val="00A26CEB"/>
    <w:rsid w:val="00A35DA3"/>
    <w:rsid w:val="00A37059"/>
    <w:rsid w:val="00A43AC6"/>
    <w:rsid w:val="00A44556"/>
    <w:rsid w:val="00A44D73"/>
    <w:rsid w:val="00A46A1E"/>
    <w:rsid w:val="00A46CB5"/>
    <w:rsid w:val="00A54085"/>
    <w:rsid w:val="00A5666E"/>
    <w:rsid w:val="00A649ED"/>
    <w:rsid w:val="00A736D9"/>
    <w:rsid w:val="00A747C3"/>
    <w:rsid w:val="00A80F62"/>
    <w:rsid w:val="00A810A5"/>
    <w:rsid w:val="00A82002"/>
    <w:rsid w:val="00A84261"/>
    <w:rsid w:val="00A84622"/>
    <w:rsid w:val="00AB4620"/>
    <w:rsid w:val="00AB643B"/>
    <w:rsid w:val="00AC1CDE"/>
    <w:rsid w:val="00AC587C"/>
    <w:rsid w:val="00AE19BF"/>
    <w:rsid w:val="00AE7DC3"/>
    <w:rsid w:val="00AF397D"/>
    <w:rsid w:val="00AF51C9"/>
    <w:rsid w:val="00AF7F59"/>
    <w:rsid w:val="00B012CD"/>
    <w:rsid w:val="00B03CA4"/>
    <w:rsid w:val="00B1040E"/>
    <w:rsid w:val="00B17D82"/>
    <w:rsid w:val="00B20557"/>
    <w:rsid w:val="00B217D4"/>
    <w:rsid w:val="00B23F6D"/>
    <w:rsid w:val="00B242E4"/>
    <w:rsid w:val="00B307DE"/>
    <w:rsid w:val="00B40516"/>
    <w:rsid w:val="00B502B0"/>
    <w:rsid w:val="00B513C5"/>
    <w:rsid w:val="00B51596"/>
    <w:rsid w:val="00B56A3F"/>
    <w:rsid w:val="00B61BFA"/>
    <w:rsid w:val="00B70C45"/>
    <w:rsid w:val="00B724CB"/>
    <w:rsid w:val="00B724FF"/>
    <w:rsid w:val="00B778FB"/>
    <w:rsid w:val="00B91225"/>
    <w:rsid w:val="00B96EB0"/>
    <w:rsid w:val="00BA336B"/>
    <w:rsid w:val="00BA33C0"/>
    <w:rsid w:val="00BA3D3D"/>
    <w:rsid w:val="00BB3B1A"/>
    <w:rsid w:val="00BC4D0E"/>
    <w:rsid w:val="00BC50BF"/>
    <w:rsid w:val="00BC7E24"/>
    <w:rsid w:val="00BD4807"/>
    <w:rsid w:val="00BE0179"/>
    <w:rsid w:val="00BE21EC"/>
    <w:rsid w:val="00BE7DCD"/>
    <w:rsid w:val="00BF7328"/>
    <w:rsid w:val="00C02052"/>
    <w:rsid w:val="00C045C8"/>
    <w:rsid w:val="00C347CA"/>
    <w:rsid w:val="00C34C76"/>
    <w:rsid w:val="00C54D9A"/>
    <w:rsid w:val="00C5784E"/>
    <w:rsid w:val="00C661C7"/>
    <w:rsid w:val="00C669FB"/>
    <w:rsid w:val="00C71BDA"/>
    <w:rsid w:val="00C75977"/>
    <w:rsid w:val="00C83C42"/>
    <w:rsid w:val="00C84FD3"/>
    <w:rsid w:val="00C86568"/>
    <w:rsid w:val="00C86BF2"/>
    <w:rsid w:val="00C879DD"/>
    <w:rsid w:val="00C93074"/>
    <w:rsid w:val="00CA0E41"/>
    <w:rsid w:val="00CB494A"/>
    <w:rsid w:val="00CC0A19"/>
    <w:rsid w:val="00CC4C33"/>
    <w:rsid w:val="00CD6565"/>
    <w:rsid w:val="00CE023E"/>
    <w:rsid w:val="00CE2A8E"/>
    <w:rsid w:val="00CE5AFC"/>
    <w:rsid w:val="00CF0AC3"/>
    <w:rsid w:val="00CF0C28"/>
    <w:rsid w:val="00CF0EFB"/>
    <w:rsid w:val="00CF3922"/>
    <w:rsid w:val="00D0783E"/>
    <w:rsid w:val="00D07E1C"/>
    <w:rsid w:val="00D126FF"/>
    <w:rsid w:val="00D14382"/>
    <w:rsid w:val="00D16EB9"/>
    <w:rsid w:val="00D214EA"/>
    <w:rsid w:val="00D251CA"/>
    <w:rsid w:val="00D25597"/>
    <w:rsid w:val="00D35A0C"/>
    <w:rsid w:val="00D366F6"/>
    <w:rsid w:val="00D4616F"/>
    <w:rsid w:val="00D52C73"/>
    <w:rsid w:val="00D54459"/>
    <w:rsid w:val="00D60BC9"/>
    <w:rsid w:val="00D618BE"/>
    <w:rsid w:val="00D74001"/>
    <w:rsid w:val="00D862D3"/>
    <w:rsid w:val="00D90198"/>
    <w:rsid w:val="00D910CF"/>
    <w:rsid w:val="00D924CE"/>
    <w:rsid w:val="00D96E11"/>
    <w:rsid w:val="00DA1E85"/>
    <w:rsid w:val="00DA2877"/>
    <w:rsid w:val="00DB10DF"/>
    <w:rsid w:val="00DB1366"/>
    <w:rsid w:val="00DB4E79"/>
    <w:rsid w:val="00DB4F35"/>
    <w:rsid w:val="00DB7D04"/>
    <w:rsid w:val="00DD18A5"/>
    <w:rsid w:val="00DD27D9"/>
    <w:rsid w:val="00DE659C"/>
    <w:rsid w:val="00DE74B7"/>
    <w:rsid w:val="00DF0230"/>
    <w:rsid w:val="00DF2F7C"/>
    <w:rsid w:val="00DF6C93"/>
    <w:rsid w:val="00E01637"/>
    <w:rsid w:val="00E03D54"/>
    <w:rsid w:val="00E154C0"/>
    <w:rsid w:val="00E213B7"/>
    <w:rsid w:val="00E31B55"/>
    <w:rsid w:val="00E44802"/>
    <w:rsid w:val="00E4604C"/>
    <w:rsid w:val="00E515C8"/>
    <w:rsid w:val="00E62973"/>
    <w:rsid w:val="00E6775E"/>
    <w:rsid w:val="00E72D7F"/>
    <w:rsid w:val="00E7395F"/>
    <w:rsid w:val="00E7517D"/>
    <w:rsid w:val="00E76359"/>
    <w:rsid w:val="00E80683"/>
    <w:rsid w:val="00E848E4"/>
    <w:rsid w:val="00E84B47"/>
    <w:rsid w:val="00E96467"/>
    <w:rsid w:val="00EB60BE"/>
    <w:rsid w:val="00EC477F"/>
    <w:rsid w:val="00EC776E"/>
    <w:rsid w:val="00EE0A7C"/>
    <w:rsid w:val="00EF478B"/>
    <w:rsid w:val="00EF5011"/>
    <w:rsid w:val="00F014D8"/>
    <w:rsid w:val="00F02741"/>
    <w:rsid w:val="00F072E6"/>
    <w:rsid w:val="00F23A18"/>
    <w:rsid w:val="00F2601D"/>
    <w:rsid w:val="00F5151A"/>
    <w:rsid w:val="00F52B0B"/>
    <w:rsid w:val="00F56AFA"/>
    <w:rsid w:val="00F646FF"/>
    <w:rsid w:val="00F75AF8"/>
    <w:rsid w:val="00F76330"/>
    <w:rsid w:val="00F80ACD"/>
    <w:rsid w:val="00F8252D"/>
    <w:rsid w:val="00F828E0"/>
    <w:rsid w:val="00F85613"/>
    <w:rsid w:val="00F87303"/>
    <w:rsid w:val="00F93275"/>
    <w:rsid w:val="00FA25E6"/>
    <w:rsid w:val="00FA2BAE"/>
    <w:rsid w:val="00FA7A82"/>
    <w:rsid w:val="00FC1506"/>
    <w:rsid w:val="00FC5F76"/>
    <w:rsid w:val="00FE2DC1"/>
    <w:rsid w:val="00FE6625"/>
    <w:rsid w:val="00FE6771"/>
    <w:rsid w:val="00FF0212"/>
    <w:rsid w:val="00FF0887"/>
    <w:rsid w:val="00FF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rPr>
      <w:sz w:val="24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pPr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Normln"/>
    <w:pPr>
      <w:widowControl w:val="0"/>
      <w:overflowPunct/>
      <w:autoSpaceDE/>
      <w:spacing w:before="120"/>
      <w:jc w:val="both"/>
      <w:textAlignment w:val="auto"/>
    </w:pPr>
  </w:style>
  <w:style w:type="paragraph" w:customStyle="1" w:styleId="odstavtimes10">
    <w:name w:val="odstavtimes10"/>
    <w:basedOn w:val="Normln"/>
    <w:pPr>
      <w:overflowPunct/>
      <w:spacing w:line="288" w:lineRule="auto"/>
      <w:jc w:val="both"/>
      <w:textAlignment w:val="auto"/>
    </w:pPr>
    <w:rPr>
      <w:color w:val="000000"/>
      <w:sz w:val="20"/>
    </w:rPr>
  </w:style>
  <w:style w:type="paragraph" w:customStyle="1" w:styleId="Zkladntext21">
    <w:name w:val="Základní text 21"/>
    <w:basedOn w:val="Normln"/>
    <w:pPr>
      <w:overflowPunct/>
      <w:autoSpaceDE/>
      <w:spacing w:after="120" w:line="480" w:lineRule="auto"/>
      <w:textAlignment w:val="auto"/>
    </w:pPr>
    <w:rPr>
      <w:szCs w:val="24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7F38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868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321A"/>
    <w:pPr>
      <w:suppressAutoHyphens w:val="0"/>
      <w:overflowPunct/>
      <w:autoSpaceDE/>
      <w:jc w:val="center"/>
      <w:textAlignment w:val="auto"/>
    </w:pPr>
    <w:rPr>
      <w:b/>
      <w:sz w:val="20"/>
      <w:lang w:eastAsia="cs-CZ"/>
    </w:rPr>
  </w:style>
  <w:style w:type="character" w:customStyle="1" w:styleId="NzevChar">
    <w:name w:val="Název Char"/>
    <w:link w:val="Nzev"/>
    <w:rsid w:val="00A2321A"/>
    <w:rPr>
      <w:b/>
    </w:rPr>
  </w:style>
  <w:style w:type="paragraph" w:customStyle="1" w:styleId="Import1">
    <w:name w:val="Import 1"/>
    <w:basedOn w:val="Normln"/>
    <w:rsid w:val="00165514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 w:val="0"/>
      <w:overflowPunct/>
      <w:autoSpaceDE/>
      <w:spacing w:line="288" w:lineRule="auto"/>
      <w:textAlignment w:val="auto"/>
    </w:pPr>
    <w:rPr>
      <w:rFonts w:ascii="Arial" w:hAnsi="Arial"/>
      <w:noProof/>
      <w:sz w:val="20"/>
      <w:lang w:eastAsia="cs-CZ"/>
    </w:rPr>
  </w:style>
  <w:style w:type="paragraph" w:customStyle="1" w:styleId="Default">
    <w:name w:val="Default"/>
    <w:rsid w:val="00D07E1C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Normlnweb">
    <w:name w:val="Normal (Web)"/>
    <w:basedOn w:val="Normln"/>
    <w:uiPriority w:val="99"/>
    <w:semiHidden/>
    <w:unhideWhenUsed/>
    <w:rsid w:val="00E03D54"/>
    <w:pPr>
      <w:suppressAutoHyphens w:val="0"/>
      <w:overflowPunct/>
      <w:autoSpaceDE/>
      <w:spacing w:before="100" w:beforeAutospacing="1" w:after="100" w:afterAutospacing="1"/>
      <w:textAlignment w:val="auto"/>
    </w:pPr>
    <w:rPr>
      <w:szCs w:val="24"/>
      <w:lang w:eastAsia="cs-CZ"/>
    </w:rPr>
  </w:style>
  <w:style w:type="character" w:customStyle="1" w:styleId="ZhlavChar">
    <w:name w:val="Záhlaví Char"/>
    <w:link w:val="Zhlav"/>
    <w:rsid w:val="0065475E"/>
    <w:rPr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rPr>
      <w:sz w:val="24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pPr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Normln"/>
    <w:pPr>
      <w:widowControl w:val="0"/>
      <w:overflowPunct/>
      <w:autoSpaceDE/>
      <w:spacing w:before="120"/>
      <w:jc w:val="both"/>
      <w:textAlignment w:val="auto"/>
    </w:pPr>
  </w:style>
  <w:style w:type="paragraph" w:customStyle="1" w:styleId="odstavtimes10">
    <w:name w:val="odstavtimes10"/>
    <w:basedOn w:val="Normln"/>
    <w:pPr>
      <w:overflowPunct/>
      <w:spacing w:line="288" w:lineRule="auto"/>
      <w:jc w:val="both"/>
      <w:textAlignment w:val="auto"/>
    </w:pPr>
    <w:rPr>
      <w:color w:val="000000"/>
      <w:sz w:val="20"/>
    </w:rPr>
  </w:style>
  <w:style w:type="paragraph" w:customStyle="1" w:styleId="Zkladntext21">
    <w:name w:val="Základní text 21"/>
    <w:basedOn w:val="Normln"/>
    <w:pPr>
      <w:overflowPunct/>
      <w:autoSpaceDE/>
      <w:spacing w:after="120" w:line="480" w:lineRule="auto"/>
      <w:textAlignment w:val="auto"/>
    </w:pPr>
    <w:rPr>
      <w:szCs w:val="24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7F38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868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321A"/>
    <w:pPr>
      <w:suppressAutoHyphens w:val="0"/>
      <w:overflowPunct/>
      <w:autoSpaceDE/>
      <w:jc w:val="center"/>
      <w:textAlignment w:val="auto"/>
    </w:pPr>
    <w:rPr>
      <w:b/>
      <w:sz w:val="20"/>
      <w:lang w:eastAsia="cs-CZ"/>
    </w:rPr>
  </w:style>
  <w:style w:type="character" w:customStyle="1" w:styleId="NzevChar">
    <w:name w:val="Název Char"/>
    <w:link w:val="Nzev"/>
    <w:rsid w:val="00A2321A"/>
    <w:rPr>
      <w:b/>
    </w:rPr>
  </w:style>
  <w:style w:type="paragraph" w:customStyle="1" w:styleId="Import1">
    <w:name w:val="Import 1"/>
    <w:basedOn w:val="Normln"/>
    <w:rsid w:val="00165514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 w:val="0"/>
      <w:overflowPunct/>
      <w:autoSpaceDE/>
      <w:spacing w:line="288" w:lineRule="auto"/>
      <w:textAlignment w:val="auto"/>
    </w:pPr>
    <w:rPr>
      <w:rFonts w:ascii="Arial" w:hAnsi="Arial"/>
      <w:noProof/>
      <w:sz w:val="20"/>
      <w:lang w:eastAsia="cs-CZ"/>
    </w:rPr>
  </w:style>
  <w:style w:type="paragraph" w:customStyle="1" w:styleId="Default">
    <w:name w:val="Default"/>
    <w:rsid w:val="00D07E1C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Normlnweb">
    <w:name w:val="Normal (Web)"/>
    <w:basedOn w:val="Normln"/>
    <w:uiPriority w:val="99"/>
    <w:semiHidden/>
    <w:unhideWhenUsed/>
    <w:rsid w:val="00E03D54"/>
    <w:pPr>
      <w:suppressAutoHyphens w:val="0"/>
      <w:overflowPunct/>
      <w:autoSpaceDE/>
      <w:spacing w:before="100" w:beforeAutospacing="1" w:after="100" w:afterAutospacing="1"/>
      <w:textAlignment w:val="auto"/>
    </w:pPr>
    <w:rPr>
      <w:szCs w:val="24"/>
      <w:lang w:eastAsia="cs-CZ"/>
    </w:rPr>
  </w:style>
  <w:style w:type="character" w:customStyle="1" w:styleId="ZhlavChar">
    <w:name w:val="Záhlaví Char"/>
    <w:link w:val="Zhlav"/>
    <w:rsid w:val="0065475E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0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23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15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F8828-90D1-4646-83F6-D259224D2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723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Zak</vt:lpstr>
    </vt:vector>
  </TitlesOfParts>
  <Company/>
  <LinksUpToDate>false</LinksUpToDate>
  <CharactersWithSpaces>4980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</dc:title>
  <dc:creator>Ing. Václav Starý</dc:creator>
  <cp:lastModifiedBy>Václav</cp:lastModifiedBy>
  <cp:revision>5</cp:revision>
  <cp:lastPrinted>2019-09-20T09:10:00Z</cp:lastPrinted>
  <dcterms:created xsi:type="dcterms:W3CDTF">2019-09-20T05:50:00Z</dcterms:created>
  <dcterms:modified xsi:type="dcterms:W3CDTF">2019-09-20T09:23:00Z</dcterms:modified>
</cp:coreProperties>
</file>